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B4E" w:rsidRDefault="00DF4B4E" w:rsidP="00DF4B4E">
      <w:pPr>
        <w:widowControl/>
        <w:spacing w:before="280" w:after="120" w:line="360" w:lineRule="auto"/>
        <w:jc w:val="left"/>
        <w:rPr>
          <w:rFonts w:ascii="黑体" w:eastAsia="黑体" w:hAnsi="黑体" w:cs="黑体"/>
          <w:bCs/>
          <w:kern w:val="0"/>
          <w:sz w:val="32"/>
          <w:szCs w:val="32"/>
        </w:rPr>
      </w:pPr>
      <w:r>
        <w:rPr>
          <w:rFonts w:ascii="黑体" w:eastAsia="黑体" w:hAnsi="黑体" w:cs="黑体" w:hint="eastAsia"/>
          <w:bCs/>
          <w:kern w:val="0"/>
          <w:sz w:val="32"/>
          <w:szCs w:val="32"/>
        </w:rPr>
        <w:t>附件2</w:t>
      </w:r>
    </w:p>
    <w:p w:rsidR="00DF4B4E" w:rsidRDefault="00DF4B4E" w:rsidP="00DF4B4E">
      <w:pPr>
        <w:spacing w:after="360"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乐山高新区东部片区农村产业融合示范园建设项目（三期）招商方收益报价</w:t>
      </w:r>
    </w:p>
    <w:p w:rsidR="00DF4B4E" w:rsidRDefault="00DF4B4E" w:rsidP="00DF4B4E">
      <w:pPr>
        <w:spacing w:before="280" w:after="120" w:line="360" w:lineRule="auto"/>
        <w:rPr>
          <w:rFonts w:ascii="仿宋_GB2312" w:eastAsia="仿宋_GB2312" w:hAnsi="仿宋_GB2312" w:cs="仿宋_GB2312"/>
          <w:b/>
          <w:sz w:val="32"/>
          <w:szCs w:val="32"/>
        </w:rPr>
      </w:pPr>
    </w:p>
    <w:p w:rsidR="00DF4B4E" w:rsidRDefault="00DF4B4E" w:rsidP="00DF4B4E">
      <w:pPr>
        <w:spacing w:before="280" w:after="120" w:line="360" w:lineRule="auto"/>
        <w:ind w:firstLineChars="200" w:firstLine="643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一、招商方年收益报价</w:t>
      </w:r>
    </w:p>
    <w:tbl>
      <w:tblPr>
        <w:tblW w:w="87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78"/>
        <w:gridCol w:w="3150"/>
        <w:gridCol w:w="3010"/>
      </w:tblGrid>
      <w:tr w:rsidR="00DF4B4E" w:rsidTr="00064FF7">
        <w:trPr>
          <w:trHeight w:val="1656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:rsidR="00DF4B4E" w:rsidRDefault="00DF4B4E" w:rsidP="00064FF7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收益分配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  <w:t>经营年份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固定收益（万元）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流水分成比例（%）</w:t>
            </w:r>
          </w:p>
        </w:tc>
      </w:tr>
      <w:tr w:rsidR="00DF4B4E" w:rsidTr="00064FF7">
        <w:trPr>
          <w:trHeight w:val="870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第一年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804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第二年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916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第三年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897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第四年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808"/>
        </w:trPr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第五年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DF4B4E" w:rsidRDefault="00DF4B4E" w:rsidP="00DF4B4E">
      <w:pPr>
        <w:spacing w:before="280" w:after="120" w:line="360" w:lineRule="auto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二、招商方年收益保底报价</w:t>
      </w:r>
    </w:p>
    <w:tbl>
      <w:tblPr>
        <w:tblpPr w:leftFromText="180" w:rightFromText="180" w:vertAnchor="text" w:horzAnchor="page" w:tblpX="2095" w:tblpY="374"/>
        <w:tblOverlap w:val="never"/>
        <w:tblW w:w="8123" w:type="dxa"/>
        <w:tblLayout w:type="fixed"/>
        <w:tblLook w:val="04A0" w:firstRow="1" w:lastRow="0" w:firstColumn="1" w:lastColumn="0" w:noHBand="0" w:noVBand="1"/>
      </w:tblPr>
      <w:tblGrid>
        <w:gridCol w:w="2611"/>
        <w:gridCol w:w="3058"/>
        <w:gridCol w:w="2454"/>
      </w:tblGrid>
      <w:tr w:rsidR="00DF4B4E" w:rsidTr="00064FF7">
        <w:trPr>
          <w:trHeight w:val="96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:rsidR="00DF4B4E" w:rsidRDefault="00DF4B4E" w:rsidP="00064FF7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保底收益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br/>
              <w:t>经营年份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left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项目运营部分</w:t>
            </w: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招商方项目总投入的比例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（%）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年租金（万元）</w:t>
            </w:r>
          </w:p>
        </w:tc>
      </w:tr>
      <w:tr w:rsidR="00DF4B4E" w:rsidTr="00064FF7">
        <w:trPr>
          <w:trHeight w:val="100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第一年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832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第二年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920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第三年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901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第四年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DF4B4E" w:rsidTr="00064FF7">
        <w:trPr>
          <w:trHeight w:val="789"/>
        </w:trPr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第五年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F4B4E" w:rsidRDefault="00DF4B4E" w:rsidP="00064FF7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DF4B4E" w:rsidRDefault="00DF4B4E" w:rsidP="00DF4B4E">
      <w:pPr>
        <w:widowControl/>
        <w:spacing w:line="360" w:lineRule="auto"/>
        <w:ind w:firstLineChars="200" w:firstLine="56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28"/>
          <w:szCs w:val="28"/>
        </w:rPr>
        <w:t>备注：项目运营部分招商方项目总投入以招商方竣工结算金额为准；正式签订合同后，若年度汇算时结算金额尚未审定，保底收益测算基数暂按 3000 万元计，待结算金额确定后，按审定基数重新核算保底收益，进行差额多退少补。</w:t>
      </w: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法定代表人（签字或盖章）：________________</w:t>
      </w: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企业公章：________________</w:t>
      </w:r>
    </w:p>
    <w:p w:rsidR="00DF4B4E" w:rsidRDefault="00DF4B4E" w:rsidP="00DF4B4E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</w:p>
    <w:p w:rsidR="00DF4B4E" w:rsidRDefault="00DF4B4E" w:rsidP="00DF4B4E">
      <w:pPr>
        <w:spacing w:after="120"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日期：______年____月____日</w:t>
      </w:r>
    </w:p>
    <w:p w:rsidR="00773F21" w:rsidRDefault="00773F21">
      <w:bookmarkStart w:id="0" w:name="_GoBack"/>
      <w:bookmarkEnd w:id="0"/>
    </w:p>
    <w:sectPr w:rsidR="00773F21">
      <w:footerReference w:type="default" r:id="rId4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609" w:rsidRDefault="00DF4B4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C1862C" wp14:editId="73450BBD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A0609" w:rsidRDefault="00DF4B4E">
                          <w:pPr>
                            <w:pStyle w:val="a3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1862C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DA0609" w:rsidRDefault="00DF4B4E">
                    <w:pPr>
                      <w:pStyle w:val="a3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B4E"/>
    <w:rsid w:val="00773F21"/>
    <w:rsid w:val="00DF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5F5F6C-304D-49AE-B65E-A474EB7C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B4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DF4B4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DF4B4E"/>
    <w:rPr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</Words>
  <Characters>345</Characters>
  <Application>Microsoft Office Word</Application>
  <DocSecurity>0</DocSecurity>
  <Lines>2</Lines>
  <Paragraphs>1</Paragraphs>
  <ScaleCrop>false</ScaleCrop>
  <Company>P R C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2026-10-30T12:14:00Z</dcterms:created>
  <dcterms:modified xsi:type="dcterms:W3CDTF">2026-10-30T12:14:00Z</dcterms:modified>
</cp:coreProperties>
</file>